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 w:right="0" w:hanging="709"/>
        <w:jc w:val="center"/>
        <w:spacing w:line="238" w:lineRule="exact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ПОЯСНИТЕЛЬНАЯ ЗАПИСКА</w:t>
      </w:r>
      <w:r/>
    </w:p>
    <w:p>
      <w:pPr>
        <w:jc w:val="center"/>
        <w:spacing w:line="238" w:lineRule="exact"/>
        <w:tabs>
          <w:tab w:val="left" w:pos="373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 проекту закона Алтайского края «</w:t>
      </w:r>
      <w:r>
        <w:rPr>
          <w:rFonts w:ascii="PT Astra Serif" w:hAnsi="PT Astra Serif" w:cs="PT Astra Serif"/>
          <w:sz w:val="28"/>
          <w:szCs w:val="28"/>
        </w:rPr>
        <w:t xml:space="preserve">О внесении изменений в </w:t>
      </w:r>
      <w:r/>
    </w:p>
    <w:p>
      <w:pPr>
        <w:jc w:val="center"/>
        <w:spacing w:line="238" w:lineRule="exact"/>
        <w:tabs>
          <w:tab w:val="left" w:pos="3738" w:leader="none"/>
        </w:tabs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статью 5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PT Astra Serif" w:hAnsi="PT Astra Serif" w:cs="PT Astra Serif"/>
          <w:sz w:val="28"/>
          <w:szCs w:val="28"/>
        </w:rPr>
        <w:t xml:space="preserve">закона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Алтайского края </w:t>
      </w:r>
      <w:r>
        <w:rPr>
          <w:rFonts w:ascii="PT Astra Serif" w:hAnsi="PT Astra Serif" w:cs="PT Astra Serif"/>
          <w:bCs/>
          <w:sz w:val="28"/>
          <w:szCs w:val="28"/>
        </w:rPr>
        <w:t xml:space="preserve">«О дополнительных гарантиях </w:t>
      </w:r>
      <w:r/>
    </w:p>
    <w:p>
      <w:pPr>
        <w:jc w:val="center"/>
        <w:spacing w:line="238" w:lineRule="exact"/>
        <w:tabs>
          <w:tab w:val="left" w:pos="3738" w:leader="none"/>
        </w:tabs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по социальной поддержке детей-сирот и детей, оставшихся без </w:t>
      </w:r>
      <w:r/>
    </w:p>
    <w:p>
      <w:pPr>
        <w:jc w:val="center"/>
        <w:spacing w:line="238" w:lineRule="exact"/>
        <w:tabs>
          <w:tab w:val="left" w:pos="373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попечения родителей, в Алтайском крае»</w:t>
      </w:r>
      <w:r/>
    </w:p>
    <w:p>
      <w:pPr>
        <w:jc w:val="center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8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Настоящий проект закона подготовлен в связи с динамикой федерального законодательства.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Так, Федеральным законом от 29 мая 2024 года № 108-ФЗ «О внесении изменений в отдельные законодательные акты Российской Федерации и пр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изн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ании утратившими силу отдельных положений законодательных актов Российской Федерации» формулировки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по вопросам </w:t>
      </w:r>
      <w:r>
        <w:rPr>
          <w:rFonts w:ascii="PT Astra Serif" w:hAnsi="PT Astra Serif" w:cs="PT Astra Serif"/>
          <w:sz w:val="28"/>
          <w:szCs w:val="28"/>
        </w:rPr>
        <w:t xml:space="preserve">содействия занятости детей-сирот и детей, оставшихся без попечения родителей, лиц из числа детей-сирот и детей, оставшихся без попечения родителей, в том числе назначения социальных выплат,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содержащиеся в нормах федеральных законов, приведены в соответствие с Федеральным законом от 12 декабря 2023 года № 565-ФЗ «О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занятости населения в Российской Федерации». 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widowControl w:val="off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Соответствующие изменения предлагается внести в </w:t>
      </w:r>
      <w:r>
        <w:rPr>
          <w:rFonts w:ascii="PT Astra Serif" w:hAnsi="PT Astra Serif" w:cs="PT Astra Serif"/>
          <w:sz w:val="28"/>
          <w:szCs w:val="28"/>
        </w:rPr>
        <w:t xml:space="preserve">закон Алтайского края от 31 декабря 2004 года № 72-ЗС «О дополнительных гарантиях по социальной поддержке детей-сирот и детей, оставшихся без попечения родителей, в Алтайском </w:t>
      </w:r>
      <w:r>
        <w:rPr>
          <w:rFonts w:ascii="PT Astra Serif" w:hAnsi="PT Astra Serif" w:cs="PT Astra Serif"/>
          <w:sz w:val="28"/>
          <w:szCs w:val="28"/>
        </w:rPr>
        <w:t xml:space="preserve">крае»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/>
      <w:r/>
    </w:p>
    <w:p>
      <w:pPr>
        <w:ind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Реализация закона не повлечет дополнительных расходов за счет средств краевого бюджета.</w:t>
      </w:r>
      <w:r/>
    </w:p>
    <w:p>
      <w:pPr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538"/>
      </w:tblGrid>
      <w:tr>
        <w:trPr>
          <w:trHeight w:val="3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3" w:type="dxa"/>
            <w:textDirection w:val="lrTb"/>
            <w:noWrap w:val="false"/>
          </w:tcPr>
          <w:p>
            <w:pPr>
              <w:ind w:left="-108" w:right="0" w:firstLine="108"/>
              <w:jc w:val="left"/>
              <w:spacing w:line="238" w:lineRule="exact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Губернатор Алтайского края</w:t>
            </w:r>
            <w:r/>
          </w:p>
          <w:p>
            <w:pPr>
              <w:ind w:left="-108"/>
              <w:spacing w:line="238" w:lineRule="exac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ind w:left="-108"/>
              <w:spacing w:line="238" w:lineRule="exac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ind w:left="-108"/>
              <w:spacing w:line="238" w:lineRule="exac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ind w:left="-108"/>
              <w:spacing w:line="238" w:lineRule="exac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ind w:left="-108"/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_________________   В.П. Томенко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spacing w:line="238" w:lineRule="exac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8" w:type="dxa"/>
            <w:textDirection w:val="lrTb"/>
            <w:noWrap w:val="false"/>
          </w:tcPr>
          <w:p>
            <w:pPr>
              <w:ind w:left="-36" w:hanging="8"/>
              <w:jc w:val="both"/>
              <w:spacing w:line="238" w:lineRule="exac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Председатель постоянного комитета Алтайского краевого Законодательного Собрания по образованию и науке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ind w:left="-36" w:hanging="8"/>
              <w:jc w:val="right"/>
              <w:spacing w:line="238" w:lineRule="exact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/>
          </w:p>
          <w:p>
            <w:pPr>
              <w:ind w:left="-36" w:hanging="8"/>
              <w:jc w:val="left"/>
              <w:spacing w:line="240" w:lineRule="auto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_________________    А.В. Молотов</w:t>
            </w:r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993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3">
    <w:name w:val="Heading 1 Char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54">
    <w:name w:val="Heading 2 Char"/>
    <w:basedOn w:val="678"/>
    <w:link w:val="670"/>
    <w:uiPriority w:val="9"/>
    <w:rPr>
      <w:rFonts w:ascii="Arial" w:hAnsi="Arial" w:eastAsia="Arial" w:cs="Arial"/>
      <w:sz w:val="34"/>
    </w:rPr>
  </w:style>
  <w:style w:type="character" w:styleId="655">
    <w:name w:val="Heading 3 Char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56">
    <w:name w:val="Heading 4 Char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57">
    <w:name w:val="Heading 5 Char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58">
    <w:name w:val="Heading 6 Char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59">
    <w:name w:val="Heading 7 Char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0">
    <w:name w:val="Heading 8 Char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61">
    <w:name w:val="Heading 9 Char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62">
    <w:name w:val="Title Char"/>
    <w:basedOn w:val="678"/>
    <w:link w:val="692"/>
    <w:uiPriority w:val="10"/>
    <w:rPr>
      <w:sz w:val="48"/>
      <w:szCs w:val="48"/>
    </w:rPr>
  </w:style>
  <w:style w:type="character" w:styleId="663">
    <w:name w:val="Subtitle Char"/>
    <w:basedOn w:val="678"/>
    <w:link w:val="694"/>
    <w:uiPriority w:val="11"/>
    <w:rPr>
      <w:sz w:val="24"/>
      <w:szCs w:val="24"/>
    </w:rPr>
  </w:style>
  <w:style w:type="character" w:styleId="664">
    <w:name w:val="Quote Char"/>
    <w:link w:val="696"/>
    <w:uiPriority w:val="29"/>
    <w:rPr>
      <w:i/>
    </w:rPr>
  </w:style>
  <w:style w:type="character" w:styleId="665">
    <w:name w:val="Intense Quote Char"/>
    <w:link w:val="698"/>
    <w:uiPriority w:val="30"/>
    <w:rPr>
      <w:i/>
    </w:rPr>
  </w:style>
  <w:style w:type="character" w:styleId="666">
    <w:name w:val="Footnote Text Char"/>
    <w:link w:val="833"/>
    <w:uiPriority w:val="99"/>
    <w:rPr>
      <w:sz w:val="18"/>
    </w:rPr>
  </w:style>
  <w:style w:type="character" w:styleId="667">
    <w:name w:val="Endnote Text Char"/>
    <w:link w:val="836"/>
    <w:uiPriority w:val="99"/>
    <w:rPr>
      <w:sz w:val="20"/>
    </w:rPr>
  </w:style>
  <w:style w:type="paragraph" w:styleId="668" w:default="1">
    <w:name w:val="Normal"/>
    <w:qFormat/>
    <w:rPr>
      <w:sz w:val="24"/>
      <w:szCs w:val="24"/>
    </w:rPr>
  </w:style>
  <w:style w:type="paragraph" w:styleId="669">
    <w:name w:val="Heading 1"/>
    <w:basedOn w:val="668"/>
    <w:next w:val="66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4">
    <w:name w:val="Heading 6"/>
    <w:basedOn w:val="668"/>
    <w:next w:val="66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668"/>
    <w:next w:val="66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Заголовок 1 Знак"/>
    <w:link w:val="669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Заголовок 2 Знак"/>
    <w:link w:val="670"/>
    <w:uiPriority w:val="9"/>
    <w:rPr>
      <w:rFonts w:ascii="Arial" w:hAnsi="Arial" w:eastAsia="Arial" w:cs="Arial"/>
      <w:sz w:val="34"/>
    </w:rPr>
  </w:style>
  <w:style w:type="character" w:styleId="683" w:customStyle="1">
    <w:name w:val="Заголовок 3 Знак"/>
    <w:link w:val="671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Заголовок 4 Знак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Заголовок 5 Знак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68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rPr>
      <w:lang w:eastAsia="zh-CN"/>
    </w:rPr>
  </w:style>
  <w:style w:type="paragraph" w:styleId="692">
    <w:name w:val="Title"/>
    <w:basedOn w:val="668"/>
    <w:next w:val="668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Название Знак"/>
    <w:link w:val="692"/>
    <w:uiPriority w:val="10"/>
    <w:rPr>
      <w:sz w:val="48"/>
      <w:szCs w:val="48"/>
    </w:rPr>
  </w:style>
  <w:style w:type="paragraph" w:styleId="694">
    <w:name w:val="Subtitle"/>
    <w:basedOn w:val="668"/>
    <w:next w:val="668"/>
    <w:link w:val="695"/>
    <w:uiPriority w:val="11"/>
    <w:qFormat/>
    <w:pPr>
      <w:spacing w:before="200" w:after="200"/>
    </w:pPr>
  </w:style>
  <w:style w:type="character" w:styleId="695" w:customStyle="1">
    <w:name w:val="Подзаголовок Знак"/>
    <w:link w:val="694"/>
    <w:uiPriority w:val="11"/>
    <w:rPr>
      <w:sz w:val="24"/>
      <w:szCs w:val="24"/>
    </w:rPr>
  </w:style>
  <w:style w:type="paragraph" w:styleId="696">
    <w:name w:val="Quote"/>
    <w:basedOn w:val="668"/>
    <w:next w:val="668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68"/>
    <w:next w:val="668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paragraph" w:styleId="700">
    <w:name w:val="Header"/>
    <w:basedOn w:val="668"/>
    <w:link w:val="852"/>
    <w:uiPriority w:val="99"/>
    <w:pPr>
      <w:tabs>
        <w:tab w:val="center" w:pos="4677" w:leader="none"/>
        <w:tab w:val="right" w:pos="9355" w:leader="none"/>
      </w:tabs>
    </w:pPr>
  </w:style>
  <w:style w:type="character" w:styleId="701" w:customStyle="1">
    <w:name w:val="Header Char"/>
    <w:uiPriority w:val="99"/>
  </w:style>
  <w:style w:type="paragraph" w:styleId="702">
    <w:name w:val="Footer"/>
    <w:basedOn w:val="668"/>
    <w:link w:val="853"/>
    <w:pPr>
      <w:tabs>
        <w:tab w:val="center" w:pos="4677" w:leader="none"/>
        <w:tab w:val="right" w:pos="9355" w:leader="none"/>
      </w:tabs>
    </w:pPr>
  </w:style>
  <w:style w:type="character" w:styleId="703" w:customStyle="1">
    <w:name w:val="Footer Char"/>
    <w:uiPriority w:val="99"/>
  </w:style>
  <w:style w:type="paragraph" w:styleId="704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5" w:customStyle="1">
    <w:name w:val="Caption Char"/>
    <w:uiPriority w:val="99"/>
  </w:style>
  <w:style w:type="table" w:styleId="706">
    <w:name w:val="Table Grid"/>
    <w:basedOn w:val="67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2">
    <w:name w:val="Hyperlink"/>
    <w:uiPriority w:val="99"/>
    <w:unhideWhenUsed/>
    <w:rPr>
      <w:color w:val="0000ff"/>
      <w:u w:val="single"/>
    </w:rPr>
  </w:style>
  <w:style w:type="paragraph" w:styleId="833">
    <w:name w:val="footnote text"/>
    <w:basedOn w:val="668"/>
    <w:link w:val="834"/>
    <w:uiPriority w:val="99"/>
    <w:semiHidden/>
    <w:unhideWhenUsed/>
    <w:pPr>
      <w:spacing w:after="40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668"/>
    <w:link w:val="837"/>
    <w:uiPriority w:val="99"/>
    <w:semiHidden/>
    <w:unhideWhenUsed/>
    <w:rPr>
      <w:sz w:val="20"/>
    </w:rPr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668"/>
    <w:next w:val="668"/>
    <w:uiPriority w:val="39"/>
    <w:unhideWhenUsed/>
    <w:pPr>
      <w:spacing w:after="57"/>
    </w:pPr>
  </w:style>
  <w:style w:type="paragraph" w:styleId="840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41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42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43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4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5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6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7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  <w:rPr>
      <w:lang w:eastAsia="zh-CN"/>
    </w:rPr>
  </w:style>
  <w:style w:type="paragraph" w:styleId="849">
    <w:name w:val="table of figures"/>
    <w:basedOn w:val="668"/>
    <w:next w:val="668"/>
    <w:uiPriority w:val="99"/>
    <w:unhideWhenUsed/>
  </w:style>
  <w:style w:type="paragraph" w:styleId="850">
    <w:name w:val="Balloon Text"/>
    <w:basedOn w:val="668"/>
    <w:link w:val="851"/>
    <w:rPr>
      <w:rFonts w:ascii="Segoe UI" w:hAnsi="Segoe UI" w:cs="Segoe UI"/>
      <w:sz w:val="18"/>
      <w:szCs w:val="18"/>
    </w:rPr>
  </w:style>
  <w:style w:type="character" w:styleId="851" w:customStyle="1">
    <w:name w:val="Текст выноски Знак"/>
    <w:link w:val="850"/>
    <w:rPr>
      <w:rFonts w:ascii="Segoe UI" w:hAnsi="Segoe UI" w:cs="Segoe UI"/>
      <w:sz w:val="18"/>
      <w:szCs w:val="18"/>
    </w:rPr>
  </w:style>
  <w:style w:type="character" w:styleId="852" w:customStyle="1">
    <w:name w:val="Верхний колонтитул Знак"/>
    <w:link w:val="700"/>
    <w:uiPriority w:val="99"/>
    <w:rPr>
      <w:sz w:val="24"/>
      <w:szCs w:val="24"/>
    </w:rPr>
  </w:style>
  <w:style w:type="character" w:styleId="853" w:customStyle="1">
    <w:name w:val="Нижний колонтитул Знак"/>
    <w:link w:val="702"/>
    <w:rPr>
      <w:sz w:val="24"/>
      <w:szCs w:val="24"/>
    </w:rPr>
  </w:style>
  <w:style w:type="character" w:styleId="854">
    <w:name w:val="annotation reference"/>
    <w:rPr>
      <w:sz w:val="16"/>
      <w:szCs w:val="16"/>
    </w:rPr>
  </w:style>
  <w:style w:type="paragraph" w:styleId="855">
    <w:name w:val="annotation text"/>
    <w:basedOn w:val="668"/>
    <w:link w:val="856"/>
    <w:rPr>
      <w:sz w:val="20"/>
      <w:szCs w:val="20"/>
    </w:rPr>
  </w:style>
  <w:style w:type="character" w:styleId="856" w:customStyle="1">
    <w:name w:val="Текст примечания Знак"/>
    <w:basedOn w:val="678"/>
    <w:link w:val="855"/>
  </w:style>
  <w:style w:type="paragraph" w:styleId="857">
    <w:name w:val="annotation subject"/>
    <w:basedOn w:val="855"/>
    <w:next w:val="855"/>
    <w:link w:val="858"/>
    <w:rPr>
      <w:b/>
      <w:bCs/>
    </w:rPr>
  </w:style>
  <w:style w:type="character" w:styleId="858" w:customStyle="1">
    <w:name w:val="Тема примечания Знак"/>
    <w:link w:val="857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Komfin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21</cp:revision>
  <dcterms:created xsi:type="dcterms:W3CDTF">2022-05-30T04:57:00Z</dcterms:created>
  <dcterms:modified xsi:type="dcterms:W3CDTF">2024-08-09T02:31:25Z</dcterms:modified>
  <cp:version>917504</cp:version>
</cp:coreProperties>
</file>